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E3" w:rsidRDefault="00FA23E3" w:rsidP="00FA23E3">
      <w:pPr>
        <w:pStyle w:val="a5"/>
        <w:adjustRightInd w:val="0"/>
        <w:snapToGrid w:val="0"/>
        <w:spacing w:before="0" w:beforeAutospacing="0" w:after="0" w:afterAutospacing="0" w:line="600" w:lineRule="atLeast"/>
        <w:rPr>
          <w:rFonts w:ascii="黑体" w:eastAsia="黑体" w:hAnsi="黑体"/>
          <w:sz w:val="32"/>
          <w:szCs w:val="32"/>
        </w:rPr>
      </w:pPr>
      <w:r w:rsidRPr="008104E1">
        <w:rPr>
          <w:rFonts w:ascii="黑体" w:eastAsia="黑体" w:hAnsi="黑体" w:hint="eastAsia"/>
          <w:sz w:val="32"/>
          <w:szCs w:val="32"/>
        </w:rPr>
        <w:t>附件3</w:t>
      </w:r>
    </w:p>
    <w:p w:rsidR="00FA23E3" w:rsidRDefault="00FA23E3" w:rsidP="00FA23E3">
      <w:pPr>
        <w:pStyle w:val="a5"/>
        <w:adjustRightInd w:val="0"/>
        <w:snapToGrid w:val="0"/>
        <w:spacing w:before="0" w:beforeAutospacing="0" w:after="0" w:afterAutospacing="0" w:line="600" w:lineRule="atLeast"/>
        <w:jc w:val="center"/>
        <w:rPr>
          <w:rFonts w:ascii="黑体" w:eastAsia="黑体" w:hAnsi="黑体"/>
          <w:sz w:val="44"/>
          <w:szCs w:val="44"/>
        </w:rPr>
      </w:pPr>
      <w:r w:rsidRPr="001D555B">
        <w:rPr>
          <w:rFonts w:ascii="黑体" w:eastAsia="黑体" w:hAnsi="黑体" w:hint="eastAsia"/>
          <w:sz w:val="44"/>
          <w:szCs w:val="44"/>
        </w:rPr>
        <w:t>评审专家评审专业申请表</w:t>
      </w:r>
    </w:p>
    <w:p w:rsidR="00FA23E3" w:rsidRPr="001D555B" w:rsidRDefault="00FA23E3" w:rsidP="00FA23E3">
      <w:pPr>
        <w:pStyle w:val="a5"/>
        <w:adjustRightInd w:val="0"/>
        <w:snapToGrid w:val="0"/>
        <w:spacing w:before="0" w:beforeAutospacing="0" w:after="0" w:afterAutospacing="0" w:line="600" w:lineRule="atLeas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079" w:type="dxa"/>
        <w:jc w:val="center"/>
        <w:tblInd w:w="2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937"/>
        <w:gridCol w:w="1559"/>
        <w:gridCol w:w="1559"/>
        <w:gridCol w:w="2126"/>
        <w:gridCol w:w="1888"/>
      </w:tblGrid>
      <w:tr w:rsidR="004563B2" w:rsidRPr="001D555B" w:rsidTr="004563B2">
        <w:trPr>
          <w:trHeight w:val="345"/>
          <w:jc w:val="center"/>
        </w:trPr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  <w:r w:rsidRPr="001D555B">
              <w:rPr>
                <w:rFonts w:ascii="黑体" w:eastAsia="黑体" w:hAnsi="黑体" w:hint="eastAsia"/>
                <w:sz w:val="32"/>
                <w:szCs w:val="32"/>
              </w:rPr>
              <w:t>申请</w:t>
            </w:r>
          </w:p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  <w:r w:rsidRPr="001D555B">
              <w:rPr>
                <w:rFonts w:ascii="黑体" w:eastAsia="黑体" w:hAnsi="黑体" w:hint="eastAsia"/>
                <w:sz w:val="32"/>
                <w:szCs w:val="32"/>
              </w:rPr>
              <w:t>评审</w:t>
            </w:r>
          </w:p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  <w:r w:rsidRPr="001D555B">
              <w:rPr>
                <w:rFonts w:ascii="黑体" w:eastAsia="黑体" w:hAnsi="黑体" w:hint="eastAsia"/>
                <w:sz w:val="32"/>
                <w:szCs w:val="32"/>
              </w:rPr>
              <w:t>专业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  <w:r w:rsidRPr="001D555B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  <w:r w:rsidRPr="001D555B">
              <w:rPr>
                <w:rFonts w:ascii="黑体" w:eastAsia="黑体" w:hAnsi="黑体" w:hint="eastAsia"/>
                <w:sz w:val="32"/>
                <w:szCs w:val="32"/>
              </w:rPr>
              <w:t>类别编码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  <w:r w:rsidRPr="001D555B">
              <w:rPr>
                <w:rFonts w:ascii="黑体" w:eastAsia="黑体" w:hAnsi="黑体" w:hint="eastAsia"/>
                <w:sz w:val="32"/>
                <w:szCs w:val="32"/>
              </w:rPr>
              <w:t>一级类别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  <w:r w:rsidRPr="001D555B">
              <w:rPr>
                <w:rFonts w:ascii="黑体" w:eastAsia="黑体" w:hAnsi="黑体" w:hint="eastAsia"/>
                <w:sz w:val="32"/>
                <w:szCs w:val="32"/>
              </w:rPr>
              <w:t>二级类别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  <w:r w:rsidRPr="001D555B">
              <w:rPr>
                <w:rFonts w:ascii="黑体" w:eastAsia="黑体" w:hAnsi="黑体" w:hint="eastAsia"/>
                <w:sz w:val="32"/>
                <w:szCs w:val="32"/>
              </w:rPr>
              <w:t>三级类别</w:t>
            </w:r>
          </w:p>
        </w:tc>
      </w:tr>
      <w:tr w:rsidR="004563B2" w:rsidRPr="001D555B" w:rsidTr="004563B2">
        <w:trPr>
          <w:trHeight w:val="827"/>
          <w:jc w:val="center"/>
        </w:trPr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  <w:r w:rsidRPr="001D555B">
              <w:rPr>
                <w:rFonts w:ascii="黑体" w:eastAsia="黑体" w:hAnsi="黑体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563B2" w:rsidRPr="001D555B" w:rsidTr="004563B2">
        <w:trPr>
          <w:trHeight w:val="837"/>
          <w:jc w:val="center"/>
        </w:trPr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  <w:r w:rsidRPr="001D555B"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563B2" w:rsidRPr="001D555B" w:rsidTr="004563B2">
        <w:trPr>
          <w:trHeight w:val="837"/>
          <w:jc w:val="center"/>
        </w:trPr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  <w:r w:rsidRPr="001D555B">
              <w:rPr>
                <w:rFonts w:ascii="黑体" w:eastAsia="黑体" w:hAnsi="黑体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3E3" w:rsidRPr="001D555B" w:rsidRDefault="00FA23E3" w:rsidP="000E29AA">
            <w:pPr>
              <w:pStyle w:val="a5"/>
              <w:adjustRightInd w:val="0"/>
              <w:snapToGrid w:val="0"/>
              <w:spacing w:line="600" w:lineRule="atLeas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FA23E3" w:rsidRDefault="00FA23E3" w:rsidP="00FA23E3">
      <w:pPr>
        <w:pStyle w:val="a5"/>
        <w:adjustRightInd w:val="0"/>
        <w:snapToGrid w:val="0"/>
        <w:spacing w:before="0" w:beforeAutospacing="0" w:after="0" w:afterAutospacing="0" w:line="600" w:lineRule="atLeast"/>
        <w:rPr>
          <w:rFonts w:ascii="黑体" w:eastAsia="黑体" w:hAnsi="黑体"/>
          <w:sz w:val="32"/>
          <w:szCs w:val="32"/>
        </w:rPr>
      </w:pPr>
    </w:p>
    <w:p w:rsidR="00FA23E3" w:rsidRDefault="00FA23E3" w:rsidP="00FA23E3">
      <w:pPr>
        <w:pStyle w:val="a5"/>
        <w:adjustRightInd w:val="0"/>
        <w:snapToGrid w:val="0"/>
        <w:spacing w:before="0" w:beforeAutospacing="0" w:after="0" w:afterAutospacing="0" w:line="600" w:lineRule="atLeast"/>
        <w:rPr>
          <w:rFonts w:ascii="黑体" w:eastAsia="黑体" w:hAnsi="黑体"/>
          <w:sz w:val="32"/>
          <w:szCs w:val="32"/>
        </w:rPr>
      </w:pPr>
    </w:p>
    <w:p w:rsidR="00FA23E3" w:rsidRDefault="00FA23E3" w:rsidP="00FA23E3">
      <w:pPr>
        <w:pStyle w:val="a5"/>
        <w:adjustRightInd w:val="0"/>
        <w:snapToGrid w:val="0"/>
        <w:spacing w:before="0" w:beforeAutospacing="0" w:after="0" w:afterAutospacing="0" w:line="600" w:lineRule="atLeast"/>
        <w:rPr>
          <w:rFonts w:ascii="黑体" w:eastAsia="黑体" w:hAnsi="黑体"/>
          <w:sz w:val="32"/>
          <w:szCs w:val="32"/>
        </w:rPr>
      </w:pPr>
    </w:p>
    <w:p w:rsidR="00FA23E3" w:rsidRDefault="00FA23E3" w:rsidP="00FA23E3">
      <w:pPr>
        <w:pStyle w:val="a5"/>
        <w:adjustRightInd w:val="0"/>
        <w:snapToGrid w:val="0"/>
        <w:spacing w:before="0" w:beforeAutospacing="0" w:after="0" w:afterAutospacing="0" w:line="600" w:lineRule="atLeast"/>
        <w:rPr>
          <w:rFonts w:ascii="黑体" w:eastAsia="黑体" w:hAnsi="黑体"/>
          <w:sz w:val="32"/>
          <w:szCs w:val="32"/>
        </w:rPr>
      </w:pPr>
    </w:p>
    <w:p w:rsidR="00FA23E3" w:rsidRDefault="00FA23E3" w:rsidP="00FA23E3">
      <w:pPr>
        <w:pStyle w:val="a5"/>
        <w:adjustRightInd w:val="0"/>
        <w:snapToGrid w:val="0"/>
        <w:spacing w:before="0" w:beforeAutospacing="0" w:after="0" w:afterAutospacing="0" w:line="600" w:lineRule="atLeast"/>
        <w:rPr>
          <w:rFonts w:ascii="黑体" w:eastAsia="黑体" w:hAnsi="黑体"/>
          <w:sz w:val="32"/>
          <w:szCs w:val="32"/>
        </w:rPr>
      </w:pPr>
    </w:p>
    <w:p w:rsidR="00FA23E3" w:rsidRDefault="00FA23E3" w:rsidP="00FA23E3">
      <w:pPr>
        <w:pStyle w:val="a5"/>
        <w:adjustRightInd w:val="0"/>
        <w:snapToGrid w:val="0"/>
        <w:spacing w:before="0" w:beforeAutospacing="0" w:after="0" w:afterAutospacing="0" w:line="600" w:lineRule="atLeast"/>
        <w:rPr>
          <w:rFonts w:ascii="黑体" w:eastAsia="黑体" w:hAnsi="黑体"/>
          <w:sz w:val="32"/>
          <w:szCs w:val="32"/>
        </w:rPr>
      </w:pPr>
    </w:p>
    <w:p w:rsidR="00FA23E3" w:rsidRDefault="00FA23E3" w:rsidP="00FA23E3">
      <w:pPr>
        <w:pStyle w:val="a5"/>
        <w:adjustRightInd w:val="0"/>
        <w:snapToGrid w:val="0"/>
        <w:spacing w:before="0" w:beforeAutospacing="0" w:after="0" w:afterAutospacing="0" w:line="600" w:lineRule="atLeast"/>
        <w:rPr>
          <w:rFonts w:ascii="黑体" w:eastAsia="黑体" w:hAnsi="黑体"/>
          <w:sz w:val="32"/>
          <w:szCs w:val="32"/>
        </w:rPr>
      </w:pPr>
    </w:p>
    <w:p w:rsidR="00FA23E3" w:rsidRDefault="00FA23E3" w:rsidP="00FA23E3">
      <w:pPr>
        <w:pStyle w:val="a5"/>
        <w:adjustRightInd w:val="0"/>
        <w:snapToGrid w:val="0"/>
        <w:spacing w:before="0" w:beforeAutospacing="0" w:after="0" w:afterAutospacing="0" w:line="600" w:lineRule="atLeast"/>
        <w:rPr>
          <w:rFonts w:ascii="黑体" w:eastAsia="黑体" w:hAnsi="黑体"/>
          <w:sz w:val="32"/>
          <w:szCs w:val="32"/>
        </w:rPr>
      </w:pPr>
    </w:p>
    <w:p w:rsidR="00FA23E3" w:rsidRDefault="00FA23E3" w:rsidP="00FA23E3">
      <w:pPr>
        <w:pStyle w:val="a5"/>
        <w:adjustRightInd w:val="0"/>
        <w:snapToGrid w:val="0"/>
        <w:spacing w:before="0" w:beforeAutospacing="0" w:after="0" w:afterAutospacing="0" w:line="600" w:lineRule="atLeast"/>
        <w:rPr>
          <w:rFonts w:ascii="黑体" w:eastAsia="黑体" w:hAnsi="黑体"/>
          <w:sz w:val="32"/>
          <w:szCs w:val="32"/>
        </w:rPr>
      </w:pPr>
    </w:p>
    <w:p w:rsidR="00FA23E3" w:rsidRDefault="00FA23E3" w:rsidP="00FA23E3">
      <w:pPr>
        <w:overflowPunct w:val="0"/>
        <w:adjustRightInd w:val="0"/>
        <w:snapToGrid w:val="0"/>
        <w:spacing w:line="580" w:lineRule="exact"/>
        <w:ind w:firstLineChars="200" w:firstLine="480"/>
        <w:rPr>
          <w:rFonts w:ascii="楷体" w:eastAsia="楷体" w:hAnsi="楷体" w:cs="宋体" w:hint="eastAsia"/>
          <w:color w:val="000000"/>
          <w:kern w:val="0"/>
          <w:sz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</w:rPr>
        <w:t>注：1.</w:t>
      </w:r>
      <w:r w:rsidRPr="00EB34D6">
        <w:rPr>
          <w:rFonts w:ascii="楷体" w:eastAsia="楷体" w:hAnsi="楷体" w:cs="宋体" w:hint="eastAsia"/>
          <w:color w:val="000000"/>
          <w:kern w:val="0"/>
          <w:sz w:val="24"/>
        </w:rPr>
        <w:t>申请人应当根据本人专业专长、专业技术职称或工作经历与市场经验等，严格对照评审专家专业分类标准申请评审专业，每人申请专业</w:t>
      </w:r>
      <w:r>
        <w:rPr>
          <w:rFonts w:ascii="楷体" w:eastAsia="楷体" w:hAnsi="楷体" w:cs="宋体" w:hint="eastAsia"/>
          <w:color w:val="000000"/>
          <w:kern w:val="0"/>
          <w:sz w:val="24"/>
        </w:rPr>
        <w:t>原则上</w:t>
      </w:r>
      <w:r w:rsidRPr="00EB34D6">
        <w:rPr>
          <w:rFonts w:ascii="楷体" w:eastAsia="楷体" w:hAnsi="楷体" w:cs="宋体" w:hint="eastAsia"/>
          <w:color w:val="000000"/>
          <w:kern w:val="0"/>
          <w:sz w:val="24"/>
        </w:rPr>
        <w:t>不得超过3个（请各申请人准确慎重填报有关专业，</w:t>
      </w:r>
      <w:r>
        <w:rPr>
          <w:rFonts w:ascii="楷体" w:eastAsia="楷体" w:hAnsi="楷体" w:cs="宋体" w:hint="eastAsia"/>
          <w:color w:val="000000"/>
          <w:kern w:val="0"/>
          <w:sz w:val="24"/>
        </w:rPr>
        <w:t>并提供相关佐证，</w:t>
      </w:r>
      <w:r w:rsidRPr="00EB34D6">
        <w:rPr>
          <w:rFonts w:ascii="楷体" w:eastAsia="楷体" w:hAnsi="楷体" w:cs="宋体" w:hint="eastAsia"/>
          <w:color w:val="000000"/>
          <w:kern w:val="0"/>
          <w:sz w:val="24"/>
        </w:rPr>
        <w:t>专业不符的一律不予审核通过）</w:t>
      </w:r>
      <w:r w:rsidR="00D21B22">
        <w:rPr>
          <w:rFonts w:ascii="楷体" w:eastAsia="楷体" w:hAnsi="楷体" w:cs="宋体" w:hint="eastAsia"/>
          <w:color w:val="000000"/>
          <w:kern w:val="0"/>
          <w:sz w:val="24"/>
        </w:rPr>
        <w:t>；</w:t>
      </w:r>
    </w:p>
    <w:p w:rsidR="004B7B96" w:rsidRPr="004B7B96" w:rsidRDefault="004B7B96" w:rsidP="004B7B96">
      <w:pPr>
        <w:overflowPunct w:val="0"/>
        <w:adjustRightInd w:val="0"/>
        <w:snapToGrid w:val="0"/>
        <w:spacing w:line="580" w:lineRule="exact"/>
        <w:ind w:firstLineChars="200" w:firstLine="480"/>
        <w:rPr>
          <w:rFonts w:ascii="楷体" w:eastAsia="楷体" w:hAnsi="楷体" w:cs="宋体"/>
          <w:color w:val="000000"/>
          <w:kern w:val="0"/>
          <w:sz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</w:rPr>
        <w:t>2</w:t>
      </w:r>
      <w:r w:rsidRPr="004B7B96">
        <w:rPr>
          <w:rFonts w:ascii="楷体" w:eastAsia="楷体" w:hAnsi="楷体" w:cs="宋体" w:hint="eastAsia"/>
          <w:color w:val="000000"/>
          <w:kern w:val="0"/>
          <w:sz w:val="24"/>
        </w:rPr>
        <w:t>.各医院的医疗器械类专家</w:t>
      </w:r>
      <w:r w:rsidR="00FA12F4">
        <w:rPr>
          <w:rFonts w:ascii="楷体" w:eastAsia="楷体" w:hAnsi="楷体" w:cs="宋体" w:hint="eastAsia"/>
          <w:color w:val="000000"/>
          <w:kern w:val="0"/>
          <w:sz w:val="24"/>
        </w:rPr>
        <w:t>的评审专业</w:t>
      </w:r>
      <w:r w:rsidRPr="004B7B96">
        <w:rPr>
          <w:rFonts w:ascii="楷体" w:eastAsia="楷体" w:hAnsi="楷体" w:cs="宋体" w:hint="eastAsia"/>
          <w:color w:val="000000"/>
          <w:kern w:val="0"/>
          <w:sz w:val="24"/>
        </w:rPr>
        <w:t>由各医院负责审核，加盖医院印章。</w:t>
      </w:r>
    </w:p>
    <w:p w:rsidR="00FA23E3" w:rsidRDefault="004B7B96" w:rsidP="004B7B96">
      <w:pPr>
        <w:overflowPunct w:val="0"/>
        <w:adjustRightInd w:val="0"/>
        <w:snapToGrid w:val="0"/>
        <w:spacing w:line="580" w:lineRule="exact"/>
        <w:ind w:firstLineChars="200" w:firstLine="480"/>
        <w:rPr>
          <w:rFonts w:ascii="楷体" w:eastAsia="楷体" w:hAnsi="楷体" w:cs="宋体"/>
          <w:color w:val="000000"/>
          <w:kern w:val="0"/>
          <w:sz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</w:rPr>
        <w:t>3</w:t>
      </w:r>
      <w:r w:rsidR="00FA23E3">
        <w:rPr>
          <w:rFonts w:ascii="楷体" w:eastAsia="楷体" w:hAnsi="楷体" w:cs="宋体" w:hint="eastAsia"/>
          <w:color w:val="000000"/>
          <w:kern w:val="0"/>
          <w:sz w:val="24"/>
        </w:rPr>
        <w:t>.此表不必上传至系统</w:t>
      </w:r>
      <w:r>
        <w:rPr>
          <w:rFonts w:ascii="楷体" w:eastAsia="楷体" w:hAnsi="楷体" w:cs="宋体" w:hint="eastAsia"/>
          <w:color w:val="000000"/>
          <w:kern w:val="0"/>
          <w:sz w:val="24"/>
        </w:rPr>
        <w:t>，现场审核时携带。</w:t>
      </w:r>
      <w:bookmarkStart w:id="0" w:name="_GoBack"/>
      <w:bookmarkEnd w:id="0"/>
    </w:p>
    <w:sectPr w:rsidR="00FA2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AB" w:rsidRDefault="00755DAB" w:rsidP="00FA23E3">
      <w:r>
        <w:separator/>
      </w:r>
    </w:p>
  </w:endnote>
  <w:endnote w:type="continuationSeparator" w:id="0">
    <w:p w:rsidR="00755DAB" w:rsidRDefault="00755DAB" w:rsidP="00FA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AB" w:rsidRDefault="00755DAB" w:rsidP="00FA23E3">
      <w:r>
        <w:separator/>
      </w:r>
    </w:p>
  </w:footnote>
  <w:footnote w:type="continuationSeparator" w:id="0">
    <w:p w:rsidR="00755DAB" w:rsidRDefault="00755DAB" w:rsidP="00FA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C6"/>
    <w:rsid w:val="000A1B37"/>
    <w:rsid w:val="00350BC6"/>
    <w:rsid w:val="004563B2"/>
    <w:rsid w:val="004962FF"/>
    <w:rsid w:val="004B7B96"/>
    <w:rsid w:val="004D6D9A"/>
    <w:rsid w:val="00755DAB"/>
    <w:rsid w:val="007A7F11"/>
    <w:rsid w:val="00D21B22"/>
    <w:rsid w:val="00FA12F4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3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3E3"/>
    <w:rPr>
      <w:sz w:val="18"/>
      <w:szCs w:val="18"/>
    </w:rPr>
  </w:style>
  <w:style w:type="paragraph" w:styleId="a5">
    <w:name w:val="Normal (Web)"/>
    <w:basedOn w:val="a"/>
    <w:unhideWhenUsed/>
    <w:rsid w:val="00FA2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3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3E3"/>
    <w:rPr>
      <w:sz w:val="18"/>
      <w:szCs w:val="18"/>
    </w:rPr>
  </w:style>
  <w:style w:type="paragraph" w:styleId="a5">
    <w:name w:val="Normal (Web)"/>
    <w:basedOn w:val="a"/>
    <w:unhideWhenUsed/>
    <w:rsid w:val="00FA2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2017-12-11T05:42:00Z</dcterms:created>
  <dcterms:modified xsi:type="dcterms:W3CDTF">2017-12-12T09:34:00Z</dcterms:modified>
</cp:coreProperties>
</file>